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16" w:rsidRPr="00662D11" w:rsidRDefault="00662D11" w:rsidP="001228E8">
      <w:pPr>
        <w:spacing w:before="100" w:beforeAutospacing="1" w:after="100" w:afterAutospacing="1"/>
        <w:rPr>
          <w:rFonts w:eastAsia="Times New Roman" w:cs="Times New Roman"/>
          <w:b/>
          <w:bCs/>
          <w:sz w:val="48"/>
          <w:szCs w:val="48"/>
        </w:rPr>
      </w:pPr>
      <w:r>
        <w:rPr>
          <w:rFonts w:eastAsia="Times New Roman" w:cs="Times New Roman"/>
          <w:b/>
          <w:bCs/>
          <w:sz w:val="48"/>
          <w:szCs w:val="48"/>
        </w:rPr>
        <w:t xml:space="preserve">Religious Education </w:t>
      </w:r>
      <w:r w:rsidR="00881016" w:rsidRPr="00662D11">
        <w:rPr>
          <w:rFonts w:eastAsia="Times New Roman" w:cs="Times New Roman"/>
          <w:b/>
          <w:bCs/>
          <w:sz w:val="48"/>
          <w:szCs w:val="48"/>
        </w:rPr>
        <w:t>Session Planning Form</w:t>
      </w:r>
    </w:p>
    <w:tbl>
      <w:tblPr>
        <w:tblStyle w:val="TableGrid"/>
        <w:tblW w:w="0" w:type="auto"/>
        <w:tblLook w:val="04A0"/>
      </w:tblPr>
      <w:tblGrid>
        <w:gridCol w:w="9576"/>
      </w:tblGrid>
      <w:tr w:rsidR="00881016" w:rsidRPr="00881016" w:rsidTr="00662D11">
        <w:tc>
          <w:tcPr>
            <w:tcW w:w="9576" w:type="dxa"/>
            <w:shd w:val="clear" w:color="auto" w:fill="365F91" w:themeFill="accent1" w:themeFillShade="BF"/>
          </w:tcPr>
          <w:p w:rsidR="00881016" w:rsidRPr="00881016" w:rsidRDefault="00881016" w:rsidP="00881016">
            <w:pPr>
              <w:rPr>
                <w:rFonts w:eastAsia="Times New Roman" w:cs="Times New Roman"/>
                <w:b/>
                <w:bCs/>
                <w:color w:val="FFFFFF" w:themeColor="background1"/>
                <w:sz w:val="36"/>
                <w:szCs w:val="36"/>
              </w:rPr>
            </w:pPr>
            <w:r w:rsidRPr="00881016">
              <w:rPr>
                <w:rFonts w:eastAsia="Times New Roman" w:cs="Times New Roman"/>
                <w:b/>
                <w:bCs/>
                <w:color w:val="FFFFFF" w:themeColor="background1"/>
                <w:sz w:val="36"/>
                <w:szCs w:val="36"/>
              </w:rPr>
              <w:t>PRELIMINARIES</w:t>
            </w:r>
          </w:p>
        </w:tc>
      </w:tr>
      <w:tr w:rsidR="00881016" w:rsidTr="00881016">
        <w:tc>
          <w:tcPr>
            <w:tcW w:w="9576" w:type="dxa"/>
          </w:tcPr>
          <w:p w:rsidR="00881016" w:rsidRDefault="00881016" w:rsidP="00881016">
            <w:pPr>
              <w:rPr>
                <w:rFonts w:eastAsia="Times New Roman" w:cs="Times New Roman"/>
                <w:b/>
                <w:bCs/>
                <w:sz w:val="24"/>
                <w:szCs w:val="24"/>
              </w:rPr>
            </w:pPr>
          </w:p>
          <w:p w:rsidR="00881016" w:rsidRPr="00485FEC" w:rsidRDefault="00881016" w:rsidP="00FC63BC">
            <w:pPr>
              <w:rPr>
                <w:rFonts w:eastAsia="Times New Roman" w:cs="Arial"/>
                <w:color w:val="FF0000"/>
                <w:sz w:val="24"/>
                <w:szCs w:val="24"/>
              </w:rPr>
            </w:pPr>
            <w:r w:rsidRPr="00881016">
              <w:rPr>
                <w:rFonts w:eastAsia="Times New Roman" w:cs="Times New Roman"/>
                <w:b/>
                <w:bCs/>
                <w:sz w:val="24"/>
                <w:szCs w:val="24"/>
              </w:rPr>
              <w:t xml:space="preserve">Session </w:t>
            </w:r>
            <w:r w:rsidR="00D62F98">
              <w:rPr>
                <w:rFonts w:eastAsia="Times New Roman" w:cs="Times New Roman"/>
                <w:b/>
                <w:bCs/>
                <w:sz w:val="24"/>
                <w:szCs w:val="24"/>
              </w:rPr>
              <w:t xml:space="preserve">Date and </w:t>
            </w:r>
            <w:r w:rsidRPr="00881016">
              <w:rPr>
                <w:rFonts w:eastAsia="Times New Roman" w:cs="Times New Roman"/>
                <w:b/>
                <w:bCs/>
                <w:sz w:val="24"/>
                <w:szCs w:val="24"/>
              </w:rPr>
              <w:t>Title</w:t>
            </w:r>
            <w:r>
              <w:rPr>
                <w:rFonts w:eastAsia="Times New Roman" w:cs="Times New Roman"/>
                <w:b/>
                <w:bCs/>
                <w:sz w:val="24"/>
                <w:szCs w:val="24"/>
              </w:rPr>
              <w:t xml:space="preserve">: </w:t>
            </w:r>
            <w:r w:rsidR="006C0C29" w:rsidRPr="00FC63BC">
              <w:rPr>
                <w:rFonts w:eastAsia="Times New Roman" w:cs="Arial"/>
                <w:bCs/>
                <w:color w:val="FF0000"/>
                <w:sz w:val="32"/>
                <w:szCs w:val="32"/>
              </w:rPr>
              <w:fldChar w:fldCharType="begin">
                <w:ffData>
                  <w:name w:val="Text1"/>
                  <w:enabled/>
                  <w:calcOnExit w:val="0"/>
                  <w:textInput/>
                </w:ffData>
              </w:fldChar>
            </w:r>
            <w:bookmarkStart w:id="0" w:name="Text1"/>
            <w:r w:rsidRPr="00FC63BC">
              <w:rPr>
                <w:rFonts w:eastAsia="Times New Roman" w:cs="Arial"/>
                <w:bCs/>
                <w:color w:val="FF0000"/>
                <w:sz w:val="32"/>
                <w:szCs w:val="32"/>
              </w:rPr>
              <w:instrText xml:space="preserve"> FORMTEXT </w:instrText>
            </w:r>
            <w:r w:rsidR="006C0C29" w:rsidRPr="00FC63BC">
              <w:rPr>
                <w:rFonts w:eastAsia="Times New Roman" w:cs="Arial"/>
                <w:bCs/>
                <w:color w:val="FF0000"/>
                <w:sz w:val="32"/>
                <w:szCs w:val="32"/>
              </w:rPr>
            </w:r>
            <w:r w:rsidR="006C0C29"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6C0C29" w:rsidRPr="00FC63BC">
              <w:rPr>
                <w:rFonts w:eastAsia="Times New Roman" w:cs="Arial"/>
                <w:bCs/>
                <w:color w:val="FF0000"/>
                <w:sz w:val="32"/>
                <w:szCs w:val="32"/>
              </w:rPr>
              <w:fldChar w:fldCharType="end"/>
            </w:r>
            <w:bookmarkEnd w:id="0"/>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Session Theme</w:t>
            </w:r>
            <w:r>
              <w:rPr>
                <w:rFonts w:eastAsia="Times New Roman" w:cs="Times New Roman"/>
                <w:b/>
                <w:bCs/>
                <w:sz w:val="24"/>
                <w:szCs w:val="24"/>
              </w:rPr>
              <w:t>/“Big Idea”</w:t>
            </w:r>
            <w:r w:rsidR="001228E8">
              <w:rPr>
                <w:rFonts w:eastAsia="Times New Roman" w:cs="Times New Roman"/>
                <w:b/>
                <w:bCs/>
                <w:sz w:val="24"/>
                <w:szCs w:val="24"/>
              </w:rPr>
              <w:t xml:space="preserve"> and Chapter</w:t>
            </w:r>
            <w:r>
              <w:rPr>
                <w:rFonts w:eastAsia="Times New Roman" w:cs="Times New Roman"/>
                <w:b/>
                <w:bCs/>
                <w:sz w:val="24"/>
                <w:szCs w:val="24"/>
              </w:rPr>
              <w:t>:</w:t>
            </w:r>
            <w:r w:rsidR="00FC63BC">
              <w:rPr>
                <w:rFonts w:eastAsia="Times New Roman" w:cs="Times New Roman"/>
                <w:b/>
                <w:bCs/>
                <w:sz w:val="24"/>
                <w:szCs w:val="24"/>
              </w:rPr>
              <w:t xml:space="preserve"> </w:t>
            </w:r>
            <w:r>
              <w:rPr>
                <w:rFonts w:eastAsia="Times New Roman" w:cs="Times New Roman"/>
                <w:b/>
                <w:bCs/>
                <w:sz w:val="24"/>
                <w:szCs w:val="24"/>
              </w:rPr>
              <w:t xml:space="preserve"> </w:t>
            </w:r>
            <w:r w:rsidR="006C0C29"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6C0C29" w:rsidRPr="00FC63BC">
              <w:rPr>
                <w:rFonts w:eastAsia="Times New Roman" w:cs="Arial"/>
                <w:bCs/>
                <w:color w:val="FF0000"/>
                <w:sz w:val="32"/>
                <w:szCs w:val="32"/>
              </w:rPr>
            </w:r>
            <w:r w:rsidR="006C0C29"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6C0C29"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Scripture</w:t>
            </w:r>
            <w:r>
              <w:rPr>
                <w:rFonts w:eastAsia="Times New Roman" w:cs="Times New Roman"/>
                <w:b/>
                <w:bCs/>
                <w:sz w:val="24"/>
                <w:szCs w:val="24"/>
              </w:rPr>
              <w:t xml:space="preserve"> for this session:</w:t>
            </w:r>
            <w:r w:rsidR="00FC63BC">
              <w:rPr>
                <w:rFonts w:eastAsia="Times New Roman" w:cs="Times New Roman"/>
                <w:b/>
                <w:bCs/>
                <w:sz w:val="24"/>
                <w:szCs w:val="24"/>
              </w:rPr>
              <w:t xml:space="preserve"> </w:t>
            </w:r>
            <w:r w:rsidR="006C0C29"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6C0C29" w:rsidRPr="00FC63BC">
              <w:rPr>
                <w:rFonts w:eastAsia="Times New Roman" w:cs="Arial"/>
                <w:bCs/>
                <w:color w:val="FF0000"/>
                <w:sz w:val="32"/>
                <w:szCs w:val="32"/>
              </w:rPr>
            </w:r>
            <w:r w:rsidR="006C0C29"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6C0C29"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rPr>
                <w:rFonts w:eastAsia="Times New Roman" w:cs="Times New Roman"/>
                <w:sz w:val="24"/>
                <w:szCs w:val="24"/>
              </w:rPr>
            </w:pPr>
            <w:r w:rsidRPr="00881016">
              <w:rPr>
                <w:rFonts w:eastAsia="Times New Roman" w:cs="Times New Roman"/>
                <w:b/>
                <w:bCs/>
                <w:sz w:val="24"/>
                <w:szCs w:val="24"/>
              </w:rPr>
              <w:t>Materials</w:t>
            </w:r>
            <w:r w:rsidR="00FC63BC">
              <w:rPr>
                <w:rFonts w:eastAsia="Times New Roman" w:cs="Times New Roman"/>
                <w:b/>
                <w:bCs/>
                <w:sz w:val="24"/>
                <w:szCs w:val="24"/>
              </w:rPr>
              <w:t xml:space="preserve"> Needed</w:t>
            </w:r>
            <w:r>
              <w:rPr>
                <w:rFonts w:eastAsia="Times New Roman" w:cs="Times New Roman"/>
                <w:b/>
                <w:bCs/>
                <w:sz w:val="24"/>
                <w:szCs w:val="24"/>
              </w:rPr>
              <w:t>:</w:t>
            </w:r>
            <w:r w:rsidR="00FC63BC">
              <w:rPr>
                <w:rFonts w:eastAsia="Times New Roman" w:cs="Times New Roman"/>
                <w:b/>
                <w:bCs/>
                <w:sz w:val="24"/>
                <w:szCs w:val="24"/>
              </w:rPr>
              <w:t xml:space="preserve"> </w:t>
            </w:r>
          </w:p>
          <w:p w:rsidR="00D62F98" w:rsidRPr="00FC63BC" w:rsidRDefault="006C0C29" w:rsidP="001228E8">
            <w:pPr>
              <w:pStyle w:val="ListParagraph"/>
              <w:numPr>
                <w:ilvl w:val="0"/>
                <w:numId w:val="11"/>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Default="00881016" w:rsidP="00881016">
            <w:pPr>
              <w:rPr>
                <w:rFonts w:eastAsia="Times New Roman" w:cs="Times New Roman"/>
                <w:b/>
                <w:bCs/>
                <w:sz w:val="24"/>
                <w:szCs w:val="24"/>
              </w:rPr>
            </w:pPr>
            <w:r w:rsidRPr="00881016">
              <w:rPr>
                <w:rFonts w:eastAsia="Times New Roman" w:cs="Times New Roman"/>
                <w:b/>
                <w:bCs/>
                <w:sz w:val="24"/>
                <w:szCs w:val="24"/>
              </w:rPr>
              <w:t>Notes:</w:t>
            </w:r>
          </w:p>
          <w:p w:rsidR="00D62F98" w:rsidRPr="00FC63BC" w:rsidRDefault="006C0C29" w:rsidP="00FC63BC">
            <w:pPr>
              <w:pStyle w:val="ListParagraph"/>
              <w:numPr>
                <w:ilvl w:val="0"/>
                <w:numId w:val="25"/>
              </w:numPr>
              <w:ind w:left="720" w:hanging="18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001228E8"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tc>
      </w:tr>
    </w:tbl>
    <w:p w:rsidR="00881016" w:rsidRDefault="00881016"/>
    <w:p w:rsidR="00D62F98" w:rsidRDefault="00D62F98"/>
    <w:tbl>
      <w:tblPr>
        <w:tblStyle w:val="TableGrid"/>
        <w:tblW w:w="0" w:type="auto"/>
        <w:tblLook w:val="04A0"/>
      </w:tblPr>
      <w:tblGrid>
        <w:gridCol w:w="9576"/>
      </w:tblGrid>
      <w:tr w:rsidR="00662D11" w:rsidTr="00662D11">
        <w:tc>
          <w:tcPr>
            <w:tcW w:w="9576" w:type="dxa"/>
            <w:shd w:val="clear" w:color="auto" w:fill="365F91" w:themeFill="accent1" w:themeFillShade="BF"/>
          </w:tcPr>
          <w:p w:rsidR="00881016" w:rsidRPr="00881016" w:rsidRDefault="00881016" w:rsidP="00D62F98">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t>ENGAGE</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 xml:space="preserve">“Enter through </w:t>
            </w:r>
            <w:r w:rsidR="00D62F98">
              <w:rPr>
                <w:rFonts w:eastAsia="Times New Roman" w:cs="Times New Roman"/>
                <w:bCs/>
                <w:i/>
                <w:color w:val="FFFFFF" w:themeColor="background1"/>
                <w:sz w:val="24"/>
                <w:szCs w:val="24"/>
              </w:rPr>
              <w:t>THEIR</w:t>
            </w:r>
            <w:r>
              <w:rPr>
                <w:rFonts w:eastAsia="Times New Roman" w:cs="Times New Roman"/>
                <w:bCs/>
                <w:i/>
                <w:color w:val="FFFFFF" w:themeColor="background1"/>
                <w:sz w:val="24"/>
                <w:szCs w:val="24"/>
              </w:rPr>
              <w:t xml:space="preserve"> door…”  In this step, seek to capture the imagination of your participants with an image or idea from their lived experience. Use this to introduce the focus of your session. Also, use this time to establish a prayerful climate.</w:t>
            </w:r>
          </w:p>
        </w:tc>
      </w:tr>
      <w:tr w:rsidR="001228E8" w:rsidTr="00881016">
        <w:tc>
          <w:tcPr>
            <w:tcW w:w="9576" w:type="dxa"/>
          </w:tcPr>
          <w:p w:rsidR="00881016" w:rsidRDefault="00881016" w:rsidP="00881016">
            <w:pPr>
              <w:rPr>
                <w:rFonts w:eastAsia="Times New Roman" w:cs="Times New Roman"/>
                <w:b/>
                <w:bCs/>
                <w:sz w:val="24"/>
                <w:szCs w:val="24"/>
              </w:rPr>
            </w:pPr>
          </w:p>
          <w:p w:rsidR="00881016" w:rsidRDefault="00881016" w:rsidP="00881016">
            <w:pPr>
              <w:pStyle w:val="ListParagraph"/>
              <w:numPr>
                <w:ilvl w:val="0"/>
                <w:numId w:val="3"/>
              </w:numPr>
              <w:ind w:left="360"/>
              <w:rPr>
                <w:rFonts w:eastAsia="Times New Roman" w:cs="Times New Roman"/>
                <w:b/>
                <w:bCs/>
                <w:sz w:val="24"/>
                <w:szCs w:val="24"/>
              </w:rPr>
            </w:pPr>
            <w:r>
              <w:rPr>
                <w:rFonts w:eastAsia="Times New Roman" w:cs="Times New Roman"/>
                <w:b/>
                <w:bCs/>
                <w:sz w:val="24"/>
                <w:szCs w:val="24"/>
              </w:rPr>
              <w:t>Welcome and “housekeeping” details</w:t>
            </w:r>
          </w:p>
          <w:p w:rsidR="00D62F98" w:rsidRPr="00485FEC" w:rsidRDefault="006C0C29" w:rsidP="00256CDB">
            <w:pPr>
              <w:ind w:left="360" w:firstLine="36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Ritual setting up of prayer table/center </w:t>
            </w:r>
            <w:r w:rsidRPr="00881016">
              <w:rPr>
                <w:rFonts w:eastAsia="Times New Roman" w:cs="Times New Roman"/>
                <w:bCs/>
                <w:i/>
                <w:sz w:val="24"/>
                <w:szCs w:val="24"/>
              </w:rPr>
              <w:t>(procession, Bible enthronement, etc)</w:t>
            </w:r>
          </w:p>
          <w:p w:rsidR="00D62F98" w:rsidRPr="00485FEC" w:rsidRDefault="006C0C29" w:rsidP="001228E8">
            <w:pPr>
              <w:pStyle w:val="ListParagraph"/>
              <w:numPr>
                <w:ilvl w:val="0"/>
                <w:numId w:val="14"/>
              </w:numPr>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Opening Prayer experience </w:t>
            </w:r>
            <w:r w:rsidRPr="00881016">
              <w:rPr>
                <w:rFonts w:eastAsia="Times New Roman" w:cs="Times New Roman"/>
                <w:bCs/>
                <w:i/>
                <w:sz w:val="24"/>
                <w:szCs w:val="24"/>
              </w:rPr>
              <w:t>(Sign of Cross, ritual greeting, threefold Sign of Cross, intentions, etc.)</w:t>
            </w:r>
          </w:p>
          <w:p w:rsidR="00D62F98" w:rsidRPr="00485FEC" w:rsidRDefault="006C0C29" w:rsidP="00485FEC">
            <w:pPr>
              <w:pStyle w:val="ListParagraph"/>
              <w:numPr>
                <w:ilvl w:val="0"/>
                <w:numId w:val="15"/>
              </w:num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001228E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256CDB" w:rsidRDefault="00256CDB" w:rsidP="00256CDB">
            <w:pPr>
              <w:rPr>
                <w:rFonts w:ascii="Arial" w:eastAsia="Times New Roman" w:hAnsi="Arial" w:cs="Arial"/>
                <w:color w:val="FF0000"/>
                <w:sz w:val="24"/>
                <w:szCs w:val="24"/>
              </w:rPr>
            </w:pPr>
          </w:p>
          <w:p w:rsidR="00881016" w:rsidRPr="00995A14" w:rsidRDefault="00995A14"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Engage Activity/</w:t>
            </w:r>
            <w:r w:rsidR="00881016" w:rsidRPr="00995A14">
              <w:rPr>
                <w:rFonts w:eastAsia="Times New Roman" w:cs="Times New Roman"/>
                <w:b/>
                <w:bCs/>
                <w:sz w:val="24"/>
                <w:szCs w:val="24"/>
              </w:rPr>
              <w:t xml:space="preserve">Introduction of theme/topic/big idea </w:t>
            </w:r>
            <w:r>
              <w:rPr>
                <w:rFonts w:eastAsia="Times New Roman" w:cs="Times New Roman"/>
                <w:bCs/>
                <w:i/>
                <w:sz w:val="24"/>
                <w:szCs w:val="24"/>
              </w:rPr>
              <w:t>(a brief activity that introduces the theme/big idea through the life experience of the learners)</w:t>
            </w:r>
          </w:p>
          <w:p w:rsidR="00485FEC" w:rsidRPr="00FC63BC" w:rsidRDefault="00485FEC" w:rsidP="00485FEC">
            <w:pPr>
              <w:pStyle w:val="ListParagraph"/>
              <w:numPr>
                <w:ilvl w:val="0"/>
                <w:numId w:val="23"/>
              </w:numPr>
              <w:ind w:left="720"/>
              <w:rPr>
                <w:rFonts w:eastAsia="Times New Roman" w:cs="Arial"/>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Pr="00FC63BC">
              <w:rPr>
                <w:rFonts w:eastAsia="Times New Roman" w:cs="Arial"/>
                <w:bCs/>
                <w:color w:val="FF0000"/>
                <w:sz w:val="32"/>
                <w:szCs w:val="32"/>
              </w:rPr>
              <w:t> </w:t>
            </w:r>
            <w:r w:rsidRPr="00FC63BC">
              <w:rPr>
                <w:rFonts w:eastAsia="Times New Roman" w:cs="Arial"/>
                <w:bCs/>
                <w:color w:val="FF0000"/>
                <w:sz w:val="32"/>
                <w:szCs w:val="32"/>
              </w:rPr>
              <w:t> </w:t>
            </w:r>
            <w:r w:rsidRPr="00FC63BC">
              <w:rPr>
                <w:rFonts w:eastAsia="Times New Roman" w:cs="Arial"/>
                <w:bCs/>
                <w:color w:val="FF0000"/>
                <w:sz w:val="32"/>
                <w:szCs w:val="32"/>
              </w:rPr>
              <w:t> </w:t>
            </w:r>
            <w:r w:rsidRPr="00FC63BC">
              <w:rPr>
                <w:rFonts w:eastAsia="Times New Roman" w:cs="Arial"/>
                <w:bCs/>
                <w:color w:val="FF0000"/>
                <w:sz w:val="32"/>
                <w:szCs w:val="32"/>
              </w:rPr>
              <w:t> </w:t>
            </w:r>
            <w:r w:rsidRPr="00FC63BC">
              <w:rPr>
                <w:rFonts w:eastAsia="Times New Roman" w:cs="Arial"/>
                <w:bCs/>
                <w:color w:val="FF0000"/>
                <w:sz w:val="32"/>
                <w:szCs w:val="32"/>
              </w:rPr>
              <w:t> </w:t>
            </w:r>
            <w:r w:rsidRPr="00FC63BC">
              <w:rPr>
                <w:rFonts w:eastAsia="Times New Roman" w:cs="Arial"/>
                <w:bCs/>
                <w:color w:val="FF0000"/>
                <w:sz w:val="32"/>
                <w:szCs w:val="32"/>
              </w:rPr>
              <w:fldChar w:fldCharType="end"/>
            </w:r>
          </w:p>
          <w:p w:rsidR="00881016" w:rsidRPr="00881016" w:rsidRDefault="00881016" w:rsidP="00485FEC">
            <w:pPr>
              <w:pStyle w:val="ListParagraph"/>
              <w:rPr>
                <w:rFonts w:eastAsia="Times New Roman" w:cs="Times New Roman"/>
                <w:b/>
                <w:bCs/>
                <w:sz w:val="24"/>
                <w:szCs w:val="24"/>
              </w:rPr>
            </w:pPr>
          </w:p>
        </w:tc>
      </w:tr>
    </w:tbl>
    <w:p w:rsidR="00881016" w:rsidRDefault="00881016"/>
    <w:p w:rsidR="00FC63BC" w:rsidRDefault="00FC63BC">
      <w:r>
        <w:br w:type="page"/>
      </w:r>
    </w:p>
    <w:tbl>
      <w:tblPr>
        <w:tblStyle w:val="TableGrid"/>
        <w:tblW w:w="0" w:type="auto"/>
        <w:tblLook w:val="04A0"/>
      </w:tblPr>
      <w:tblGrid>
        <w:gridCol w:w="9558"/>
      </w:tblGrid>
      <w:tr w:rsidR="00FC63BC" w:rsidTr="00662D11">
        <w:tc>
          <w:tcPr>
            <w:tcW w:w="9558"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lastRenderedPageBreak/>
              <w:t>EXPLORE</w:t>
            </w:r>
            <w:r>
              <w:rPr>
                <w:rFonts w:eastAsia="Times New Roman" w:cs="Times New Roman"/>
                <w:b/>
                <w:bCs/>
                <w:color w:val="FFFFFF" w:themeColor="background1"/>
                <w:sz w:val="24"/>
                <w:szCs w:val="24"/>
              </w:rPr>
              <w:t xml:space="preserve"> (30 – 40 MINUTES) – </w:t>
            </w:r>
            <w:r>
              <w:rPr>
                <w:rFonts w:eastAsia="Times New Roman" w:cs="Times New Roman"/>
                <w:bCs/>
                <w:i/>
                <w:color w:val="FFFFFF" w:themeColor="background1"/>
                <w:sz w:val="24"/>
                <w:szCs w:val="24"/>
              </w:rPr>
              <w:t>In this step, present the content of our faith – the Good News – that “fixes” (repairs, heals, restores, redeems) the problem exposed in the Engage step.</w:t>
            </w:r>
          </w:p>
        </w:tc>
      </w:tr>
      <w:tr w:rsidR="00FC63BC" w:rsidTr="00FC63BC">
        <w:tc>
          <w:tcPr>
            <w:tcW w:w="9558" w:type="dxa"/>
          </w:tcPr>
          <w:p w:rsidR="00881016" w:rsidRDefault="00881016" w:rsidP="00881016">
            <w:pPr>
              <w:rPr>
                <w:rFonts w:eastAsia="Times New Roman" w:cs="Times New Roman"/>
                <w:b/>
                <w:bCs/>
                <w:sz w:val="24"/>
                <w:szCs w:val="24"/>
              </w:rPr>
            </w:pPr>
          </w:p>
          <w:p w:rsidR="00FC63BC" w:rsidRPr="00FC63BC" w:rsidRDefault="00881016" w:rsidP="00FC63BC">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Moment of silent prayer </w:t>
            </w:r>
            <w:r w:rsidRPr="00881016">
              <w:rPr>
                <w:rFonts w:eastAsia="Times New Roman" w:cs="Times New Roman"/>
                <w:bCs/>
                <w:i/>
                <w:sz w:val="24"/>
                <w:szCs w:val="24"/>
              </w:rPr>
              <w:t>(open minds and hearts to hear God’s Word)</w:t>
            </w:r>
          </w:p>
          <w:p w:rsidR="00FC63BC" w:rsidRPr="00FC63BC" w:rsidRDefault="00FC63BC" w:rsidP="00FC63BC">
            <w:pPr>
              <w:pStyle w:val="ListParagraph"/>
              <w:ind w:left="360"/>
              <w:rPr>
                <w:rFonts w:eastAsia="Times New Roman" w:cs="Times New Roman"/>
                <w:bCs/>
                <w:sz w:val="24"/>
                <w:szCs w:val="24"/>
              </w:rPr>
            </w:pPr>
          </w:p>
          <w:p w:rsidR="00881016" w:rsidRPr="00FC63BC" w:rsidRDefault="00881016" w:rsidP="00FC63BC">
            <w:pPr>
              <w:pStyle w:val="ListParagraph"/>
              <w:numPr>
                <w:ilvl w:val="0"/>
                <w:numId w:val="4"/>
              </w:numPr>
              <w:ind w:left="360"/>
              <w:rPr>
                <w:rFonts w:eastAsia="Times New Roman" w:cs="Times New Roman"/>
                <w:bCs/>
                <w:sz w:val="24"/>
                <w:szCs w:val="24"/>
              </w:rPr>
            </w:pPr>
            <w:r w:rsidRPr="00FC63BC">
              <w:rPr>
                <w:rFonts w:eastAsia="Times New Roman" w:cs="Times New Roman"/>
                <w:b/>
                <w:bCs/>
                <w:sz w:val="24"/>
                <w:szCs w:val="24"/>
              </w:rPr>
              <w:t xml:space="preserve">Scripture reading: </w:t>
            </w:r>
            <w:r w:rsidRPr="00FC63BC">
              <w:rPr>
                <w:rFonts w:eastAsia="Times New Roman" w:cs="Times New Roman"/>
                <w:bCs/>
                <w:i/>
                <w:sz w:val="24"/>
                <w:szCs w:val="24"/>
              </w:rPr>
              <w:t>(invite a participant to come forward, bow before the Bible, and proclaim the Scripture reading for the session)</w:t>
            </w:r>
          </w:p>
          <w:p w:rsidR="00485FEC" w:rsidRPr="00485FEC" w:rsidRDefault="00485FEC" w:rsidP="00485FEC">
            <w:p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Pr="00485FEC">
              <w:rPr>
                <w:rFonts w:eastAsia="Times New Roman" w:cs="Arial"/>
                <w:bCs/>
                <w:color w:val="FF0000"/>
                <w:sz w:val="32"/>
                <w:szCs w:val="32"/>
              </w:rPr>
              <w:instrText xml:space="preserve"> FORMTEXT </w:instrText>
            </w:r>
            <w:r w:rsidRPr="00485FEC">
              <w:rPr>
                <w:color w:val="FF0000"/>
                <w:sz w:val="32"/>
                <w:szCs w:val="32"/>
              </w:rPr>
            </w:r>
            <w:r w:rsidRPr="00485FEC">
              <w:rPr>
                <w:rFonts w:eastAsia="Times New Roman" w:cs="Arial"/>
                <w:bCs/>
                <w:color w:val="FF0000"/>
                <w:sz w:val="32"/>
                <w:szCs w:val="32"/>
              </w:rPr>
              <w:fldChar w:fldCharType="separate"/>
            </w:r>
            <w:r w:rsidRPr="00485FEC">
              <w:rPr>
                <w:color w:val="FF0000"/>
                <w:sz w:val="32"/>
                <w:szCs w:val="32"/>
              </w:rPr>
              <w:t> </w:t>
            </w:r>
            <w:r w:rsidRPr="00485FEC">
              <w:rPr>
                <w:color w:val="FF0000"/>
                <w:sz w:val="32"/>
                <w:szCs w:val="32"/>
              </w:rPr>
              <w:t> </w:t>
            </w:r>
            <w:r w:rsidRPr="00485FEC">
              <w:rPr>
                <w:color w:val="FF0000"/>
                <w:sz w:val="32"/>
                <w:szCs w:val="32"/>
              </w:rPr>
              <w:t> </w:t>
            </w:r>
            <w:r w:rsidRPr="00485FEC">
              <w:rPr>
                <w:color w:val="FF0000"/>
                <w:sz w:val="32"/>
                <w:szCs w:val="32"/>
              </w:rPr>
              <w:t> </w:t>
            </w:r>
            <w:r w:rsidRPr="00485FEC">
              <w:rPr>
                <w:color w:val="FF0000"/>
                <w:sz w:val="32"/>
                <w:szCs w:val="32"/>
              </w:rPr>
              <w:t> </w:t>
            </w:r>
            <w:r w:rsidRPr="00485FEC">
              <w:rPr>
                <w:rFonts w:eastAsia="Times New Roman" w:cs="Arial"/>
                <w:bCs/>
                <w:color w:val="FF0000"/>
                <w:sz w:val="32"/>
                <w:szCs w:val="32"/>
              </w:rPr>
              <w:fldChar w:fldCharType="end"/>
            </w:r>
          </w:p>
          <w:p w:rsidR="00881016" w:rsidRPr="00881016" w:rsidRDefault="00881016" w:rsidP="00485FEC">
            <w:pPr>
              <w:pStyle w:val="ListParagraph"/>
              <w:ind w:left="108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i/>
                <w:sz w:val="24"/>
                <w:szCs w:val="24"/>
              </w:rPr>
            </w:pPr>
            <w:r>
              <w:rPr>
                <w:rFonts w:eastAsia="Times New Roman" w:cs="Times New Roman"/>
                <w:b/>
                <w:bCs/>
                <w:sz w:val="24"/>
                <w:szCs w:val="24"/>
              </w:rPr>
              <w:t xml:space="preserve">Delivery of Content </w:t>
            </w:r>
            <w:r w:rsidRPr="00881016">
              <w:rPr>
                <w:rFonts w:eastAsia="Times New Roman" w:cs="Times New Roman"/>
                <w:bCs/>
                <w:i/>
                <w:sz w:val="24"/>
                <w:szCs w:val="24"/>
              </w:rPr>
              <w:t>(reading of textbook or other method of delivery)</w:t>
            </w:r>
          </w:p>
          <w:p w:rsidR="00881016" w:rsidRPr="00256CDB" w:rsidRDefault="006C0C29" w:rsidP="00485FEC">
            <w:pPr>
              <w:pStyle w:val="ListParagraph"/>
              <w:numPr>
                <w:ilvl w:val="0"/>
                <w:numId w:val="17"/>
              </w:numPr>
              <w:rPr>
                <w:rFonts w:eastAsia="Times New Roman" w:cs="Times New Roman"/>
                <w:bCs/>
                <w:color w:val="FF0000"/>
                <w:sz w:val="32"/>
                <w:szCs w:val="32"/>
              </w:rPr>
            </w:pPr>
            <w:r w:rsidRPr="00256CDB">
              <w:rPr>
                <w:rFonts w:eastAsia="Times New Roman" w:cs="Arial"/>
                <w:bCs/>
                <w:color w:val="FF0000"/>
                <w:sz w:val="32"/>
                <w:szCs w:val="32"/>
              </w:rPr>
              <w:fldChar w:fldCharType="begin">
                <w:ffData>
                  <w:name w:val="Text1"/>
                  <w:enabled/>
                  <w:calcOnExit w:val="0"/>
                  <w:textInput/>
                </w:ffData>
              </w:fldChar>
            </w:r>
            <w:r w:rsidR="00D62F98" w:rsidRPr="00256CDB">
              <w:rPr>
                <w:rFonts w:eastAsia="Times New Roman" w:cs="Arial"/>
                <w:bCs/>
                <w:color w:val="FF0000"/>
                <w:sz w:val="32"/>
                <w:szCs w:val="32"/>
              </w:rPr>
              <w:instrText xml:space="preserve"> FORMTEXT </w:instrText>
            </w:r>
            <w:r w:rsidRPr="00256CDB">
              <w:rPr>
                <w:rFonts w:eastAsia="Times New Roman" w:cs="Arial"/>
                <w:bCs/>
                <w:color w:val="FF0000"/>
                <w:sz w:val="32"/>
                <w:szCs w:val="32"/>
              </w:rPr>
            </w:r>
            <w:r w:rsidRPr="00256CDB">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256CDB">
              <w:rPr>
                <w:rFonts w:eastAsia="Times New Roman" w:cs="Arial"/>
                <w:bCs/>
                <w:color w:val="FF0000"/>
                <w:sz w:val="32"/>
                <w:szCs w:val="32"/>
              </w:rPr>
              <w:fldChar w:fldCharType="end"/>
            </w:r>
          </w:p>
          <w:p w:rsidR="00881016" w:rsidRPr="00881016" w:rsidRDefault="00881016" w:rsidP="00881016">
            <w:pPr>
              <w:pStyle w:val="ListParagraph"/>
              <w:ind w:hanging="36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Reinforcement Activity </w:t>
            </w:r>
            <w:r w:rsidRPr="00881016">
              <w:rPr>
                <w:rFonts w:eastAsia="Times New Roman" w:cs="Times New Roman"/>
                <w:bCs/>
                <w:i/>
                <w:sz w:val="24"/>
                <w:szCs w:val="24"/>
              </w:rPr>
              <w:t>(discuss or do an activity that further clarifies, fleshes out, or reinforces the content; the “big idea”)</w:t>
            </w:r>
          </w:p>
          <w:p w:rsidR="00881016" w:rsidRPr="009D5355" w:rsidRDefault="006C0C29" w:rsidP="00485FEC">
            <w:pPr>
              <w:pStyle w:val="ListParagraph"/>
              <w:numPr>
                <w:ilvl w:val="0"/>
                <w:numId w:val="18"/>
              </w:numPr>
              <w:rPr>
                <w:rFonts w:eastAsia="Times New Roman" w:cs="Times New Roman"/>
                <w:bCs/>
                <w:color w:val="FF0000"/>
                <w:sz w:val="32"/>
                <w:szCs w:val="32"/>
              </w:rPr>
            </w:pPr>
            <w:r w:rsidRPr="006C0C29">
              <w:rPr>
                <w:rFonts w:eastAsia="Times New Roman" w:cs="Arial"/>
                <w:bCs/>
                <w:color w:val="FF0000"/>
                <w:sz w:val="32"/>
                <w:szCs w:val="32"/>
              </w:rPr>
              <w:fldChar w:fldCharType="begin">
                <w:ffData>
                  <w:name w:val="Text1"/>
                  <w:enabled/>
                  <w:calcOnExit w:val="0"/>
                  <w:textInput/>
                </w:ffData>
              </w:fldChar>
            </w:r>
            <w:r w:rsidR="00D62F98" w:rsidRPr="00F7178B">
              <w:rPr>
                <w:rFonts w:eastAsia="Times New Roman" w:cs="Arial"/>
                <w:bCs/>
                <w:color w:val="FF0000"/>
                <w:sz w:val="32"/>
                <w:szCs w:val="32"/>
              </w:rPr>
              <w:instrText xml:space="preserve"> FORMTEXT </w:instrText>
            </w:r>
            <w:r w:rsidRPr="006C0C29">
              <w:rPr>
                <w:rFonts w:eastAsia="Times New Roman" w:cs="Arial"/>
                <w:bCs/>
                <w:color w:val="FF0000"/>
                <w:sz w:val="32"/>
                <w:szCs w:val="32"/>
              </w:rPr>
            </w:r>
            <w:r w:rsidRPr="006C0C29">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9D5355">
              <w:rPr>
                <w:rFonts w:eastAsia="Times New Roman" w:cs="Times New Roman"/>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
                <w:bCs/>
                <w:sz w:val="24"/>
                <w:szCs w:val="24"/>
              </w:rPr>
            </w:pPr>
            <w:r>
              <w:rPr>
                <w:rFonts w:eastAsia="Times New Roman" w:cs="Times New Roman"/>
                <w:b/>
                <w:bCs/>
                <w:sz w:val="24"/>
                <w:szCs w:val="24"/>
              </w:rPr>
              <w:t xml:space="preserve">Prayerful Segue </w:t>
            </w:r>
            <w:r>
              <w:rPr>
                <w:rFonts w:eastAsia="Times New Roman" w:cs="Times New Roman"/>
                <w:bCs/>
                <w:i/>
                <w:sz w:val="24"/>
                <w:szCs w:val="24"/>
              </w:rPr>
              <w:t>(Play a song on CD or sing a hymn that flows from/reinforces the “big idea”</w:t>
            </w:r>
          </w:p>
          <w:p w:rsidR="00881016" w:rsidRPr="00485FEC" w:rsidRDefault="006C0C29" w:rsidP="00973CAF">
            <w:pPr>
              <w:pStyle w:val="ListParagraph"/>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pStyle w:val="ListParagraph"/>
              <w:ind w:left="360"/>
              <w:rPr>
                <w:rFonts w:eastAsia="Times New Roman" w:cs="Times New Roman"/>
                <w:b/>
                <w:bCs/>
                <w:sz w:val="24"/>
                <w:szCs w:val="24"/>
              </w:rPr>
            </w:pPr>
          </w:p>
          <w:p w:rsidR="00881016" w:rsidRPr="00881016" w:rsidRDefault="00881016" w:rsidP="00881016">
            <w:pPr>
              <w:pStyle w:val="ListParagraph"/>
              <w:ind w:left="360"/>
              <w:rPr>
                <w:rFonts w:eastAsia="Times New Roman" w:cs="Times New Roman"/>
                <w:b/>
                <w:bCs/>
                <w:sz w:val="24"/>
                <w:szCs w:val="24"/>
              </w:rPr>
            </w:pPr>
          </w:p>
        </w:tc>
      </w:tr>
    </w:tbl>
    <w:p w:rsidR="00881016" w:rsidRDefault="00881016"/>
    <w:p w:rsidR="00973CAF" w:rsidRDefault="00973CAF"/>
    <w:tbl>
      <w:tblPr>
        <w:tblStyle w:val="TableGrid"/>
        <w:tblW w:w="0" w:type="auto"/>
        <w:tblLook w:val="04A0"/>
      </w:tblPr>
      <w:tblGrid>
        <w:gridCol w:w="9576"/>
      </w:tblGrid>
      <w:tr w:rsidR="00485FEC" w:rsidRPr="00881016" w:rsidTr="00662D11">
        <w:tc>
          <w:tcPr>
            <w:tcW w:w="9576"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t>REFLECT</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In this step, invite participants to spend time with Jesus in prayerful reflection related to the theme of the session.</w:t>
            </w:r>
          </w:p>
        </w:tc>
      </w:tr>
      <w:tr w:rsidR="00485FEC" w:rsidRPr="00881016" w:rsidTr="00CA5FFD">
        <w:tc>
          <w:tcPr>
            <w:tcW w:w="9576" w:type="dxa"/>
          </w:tcPr>
          <w:p w:rsidR="00881016" w:rsidRDefault="00881016" w:rsidP="00CA5FFD">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Invitation to Prayer </w:t>
            </w:r>
            <w:r>
              <w:rPr>
                <w:rFonts w:eastAsia="Times New Roman" w:cs="Times New Roman"/>
                <w:bCs/>
                <w:i/>
                <w:sz w:val="24"/>
                <w:szCs w:val="24"/>
              </w:rPr>
              <w:t>(invite participants to transition to prayer: comfortable posture, quiet, deep breathing, background music)</w:t>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Lead a Guided Reflection </w:t>
            </w:r>
            <w:r>
              <w:rPr>
                <w:rFonts w:eastAsia="Times New Roman" w:cs="Times New Roman"/>
                <w:bCs/>
                <w:i/>
                <w:sz w:val="24"/>
                <w:szCs w:val="24"/>
              </w:rPr>
              <w:t>(invite participants to use their imaginations to encounter Jesus and to spend time in conversation with him)</w:t>
            </w:r>
          </w:p>
          <w:p w:rsidR="00881016" w:rsidRPr="009D5355" w:rsidRDefault="006C0C29" w:rsidP="00485FEC">
            <w:pPr>
              <w:pStyle w:val="ListParagraph"/>
              <w:numPr>
                <w:ilvl w:val="0"/>
                <w:numId w:val="19"/>
              </w:numPr>
              <w:rPr>
                <w:rFonts w:eastAsia="Times New Roman" w:cs="Times New Roman"/>
                <w:bCs/>
                <w:color w:val="FF0000"/>
                <w:sz w:val="32"/>
                <w:szCs w:val="32"/>
              </w:rPr>
            </w:pPr>
            <w:r w:rsidRPr="009D5355">
              <w:rPr>
                <w:rFonts w:eastAsia="Times New Roman" w:cs="Arial"/>
                <w:bCs/>
                <w:color w:val="FF0000"/>
                <w:sz w:val="32"/>
                <w:szCs w:val="32"/>
              </w:rPr>
              <w:fldChar w:fldCharType="begin">
                <w:ffData>
                  <w:name w:val="Text1"/>
                  <w:enabled/>
                  <w:calcOnExit w:val="0"/>
                  <w:textInput/>
                </w:ffData>
              </w:fldChar>
            </w:r>
            <w:r w:rsidR="00D62F98" w:rsidRPr="009D5355">
              <w:rPr>
                <w:rFonts w:eastAsia="Times New Roman" w:cs="Arial"/>
                <w:bCs/>
                <w:color w:val="FF0000"/>
                <w:sz w:val="32"/>
                <w:szCs w:val="32"/>
              </w:rPr>
              <w:instrText xml:space="preserve"> FORMTEXT </w:instrText>
            </w:r>
            <w:r w:rsidRPr="009D5355">
              <w:rPr>
                <w:rFonts w:eastAsia="Times New Roman" w:cs="Arial"/>
                <w:bCs/>
                <w:color w:val="FF0000"/>
                <w:sz w:val="32"/>
                <w:szCs w:val="32"/>
              </w:rPr>
            </w:r>
            <w:r w:rsidRPr="009D5355">
              <w:rPr>
                <w:rFonts w:eastAsia="Times New Roman" w:cs="Arial"/>
                <w:bCs/>
                <w:color w:val="FF0000"/>
                <w:sz w:val="32"/>
                <w:szCs w:val="32"/>
              </w:rPr>
              <w:fldChar w:fldCharType="separate"/>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00485FEC">
              <w:rPr>
                <w:rFonts w:eastAsia="Times New Roman" w:cs="Arial"/>
                <w:bCs/>
                <w:color w:val="FF0000"/>
                <w:sz w:val="32"/>
                <w:szCs w:val="32"/>
              </w:rPr>
              <w:t> </w:t>
            </w:r>
            <w:r w:rsidRPr="009D5355">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973CAF" w:rsidRDefault="00881016" w:rsidP="00973CAF">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Allow a minute of silence at the end of the reflection</w:t>
            </w:r>
            <w:r w:rsidR="00973CAF">
              <w:rPr>
                <w:rFonts w:eastAsia="Times New Roman" w:cs="Times New Roman"/>
                <w:b/>
                <w:bCs/>
                <w:sz w:val="24"/>
                <w:szCs w:val="24"/>
              </w:rPr>
              <w:t xml:space="preserve"> before inviting</w:t>
            </w:r>
            <w:r w:rsidRPr="00973CAF">
              <w:rPr>
                <w:rFonts w:eastAsia="Times New Roman" w:cs="Times New Roman"/>
                <w:b/>
                <w:bCs/>
                <w:sz w:val="24"/>
                <w:szCs w:val="24"/>
              </w:rPr>
              <w:t xml:space="preserve"> participants “back”</w:t>
            </w:r>
          </w:p>
          <w:p w:rsidR="00881016" w:rsidRPr="00881016" w:rsidRDefault="00881016" w:rsidP="00D62F98">
            <w:pPr>
              <w:rPr>
                <w:rFonts w:eastAsia="Times New Roman" w:cs="Times New Roman"/>
                <w:b/>
                <w:bCs/>
                <w:sz w:val="24"/>
                <w:szCs w:val="24"/>
              </w:rPr>
            </w:pPr>
          </w:p>
        </w:tc>
      </w:tr>
    </w:tbl>
    <w:p w:rsidR="00881016" w:rsidRDefault="00881016"/>
    <w:p w:rsidR="00FC63BC" w:rsidRDefault="00FC63BC">
      <w:r>
        <w:br w:type="page"/>
      </w:r>
    </w:p>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881016" w:rsidRDefault="00D62F98" w:rsidP="00D62F98">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lastRenderedPageBreak/>
              <w:t>RESPOND</w:t>
            </w:r>
            <w:r>
              <w:rPr>
                <w:rFonts w:eastAsia="Times New Roman" w:cs="Times New Roman"/>
                <w:b/>
                <w:bCs/>
                <w:color w:val="FFFFFF" w:themeColor="background1"/>
                <w:sz w:val="24"/>
                <w:szCs w:val="24"/>
              </w:rPr>
              <w:t xml:space="preserve"> (</w:t>
            </w:r>
            <w:proofErr w:type="gramStart"/>
            <w:r>
              <w:rPr>
                <w:rFonts w:eastAsia="Times New Roman" w:cs="Times New Roman"/>
                <w:b/>
                <w:bCs/>
                <w:color w:val="FFFFFF" w:themeColor="background1"/>
                <w:sz w:val="24"/>
                <w:szCs w:val="24"/>
              </w:rPr>
              <w:t>10  MINUTES</w:t>
            </w:r>
            <w:proofErr w:type="gramEnd"/>
            <w:r>
              <w:rPr>
                <w:rFonts w:eastAsia="Times New Roman" w:cs="Times New Roman"/>
                <w:b/>
                <w:bCs/>
                <w:color w:val="FFFFFF" w:themeColor="background1"/>
                <w:sz w:val="24"/>
                <w:szCs w:val="24"/>
              </w:rPr>
              <w:t xml:space="preserve">) – </w:t>
            </w:r>
            <w:r>
              <w:rPr>
                <w:rFonts w:eastAsia="Times New Roman" w:cs="Times New Roman"/>
                <w:bCs/>
                <w:i/>
                <w:color w:val="FFFFFF" w:themeColor="background1"/>
                <w:sz w:val="24"/>
                <w:szCs w:val="24"/>
              </w:rPr>
              <w:t>“….but be sure to leave through YOUR door!” in this step, prepare participants to go forth armed with a new “behavior” – a new way of looking at and living life.</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Assessment </w:t>
            </w:r>
            <w:r>
              <w:rPr>
                <w:rFonts w:eastAsia="Times New Roman" w:cs="Times New Roman"/>
                <w:bCs/>
                <w:i/>
                <w:sz w:val="24"/>
                <w:szCs w:val="24"/>
              </w:rPr>
              <w:t>(whether formally or informally, assess the extent to which participants have grasped the “big idea” and the content of the session)</w:t>
            </w:r>
          </w:p>
          <w:p w:rsidR="00D62F98" w:rsidRPr="00485FEC" w:rsidRDefault="006C0C29" w:rsidP="00485FEC">
            <w:pPr>
              <w:pStyle w:val="ListParagraph"/>
              <w:numPr>
                <w:ilvl w:val="0"/>
                <w:numId w:val="20"/>
              </w:numPr>
              <w:rPr>
                <w:rFonts w:eastAsia="Times New Roman" w:cs="Times New Roman"/>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Default="00D62F98" w:rsidP="00D62F98">
            <w:pPr>
              <w:rPr>
                <w:rFonts w:eastAsia="Times New Roman" w:cs="Times New Roman"/>
                <w:b/>
                <w:bCs/>
                <w:sz w:val="24"/>
                <w:szCs w:val="24"/>
              </w:rPr>
            </w:pPr>
          </w:p>
          <w:p w:rsidR="00D62F98" w:rsidRPr="00D62F98" w:rsidRDefault="00D62F98" w:rsidP="00D62F98">
            <w:pPr>
              <w:pStyle w:val="ListParagraph"/>
              <w:numPr>
                <w:ilvl w:val="0"/>
                <w:numId w:val="8"/>
              </w:numPr>
              <w:ind w:left="360"/>
              <w:rPr>
                <w:b/>
                <w:i/>
                <w:sz w:val="24"/>
                <w:szCs w:val="24"/>
              </w:rPr>
            </w:pPr>
            <w:r w:rsidRPr="00D62F98">
              <w:rPr>
                <w:b/>
                <w:sz w:val="24"/>
                <w:szCs w:val="24"/>
              </w:rPr>
              <w:t>Assignment</w:t>
            </w:r>
            <w:r w:rsidRPr="00D62F98">
              <w:rPr>
                <w:sz w:val="24"/>
                <w:szCs w:val="24"/>
              </w:rPr>
              <w:t xml:space="preserve"> </w:t>
            </w:r>
            <w:r w:rsidRPr="00D62F98">
              <w:rPr>
                <w:i/>
                <w:sz w:val="24"/>
                <w:szCs w:val="24"/>
              </w:rPr>
              <w:t xml:space="preserve">(give the participants some “homework” – an </w:t>
            </w:r>
            <w:r>
              <w:rPr>
                <w:i/>
                <w:sz w:val="24"/>
                <w:szCs w:val="24"/>
              </w:rPr>
              <w:t xml:space="preserve">assignment; a practice – </w:t>
            </w:r>
            <w:r w:rsidRPr="00D62F98">
              <w:rPr>
                <w:i/>
                <w:sz w:val="24"/>
                <w:szCs w:val="24"/>
              </w:rPr>
              <w:t>that invites/challenges them to put into practice what has been learned</w:t>
            </w:r>
            <w:r>
              <w:rPr>
                <w:i/>
                <w:sz w:val="24"/>
                <w:szCs w:val="24"/>
              </w:rPr>
              <w:t>. Tip: this is most effective when printed and sent home for parents to sign and return the following week</w:t>
            </w:r>
            <w:r w:rsidRPr="00D62F98">
              <w:rPr>
                <w:i/>
                <w:sz w:val="24"/>
                <w:szCs w:val="24"/>
              </w:rPr>
              <w:t>)</w:t>
            </w:r>
          </w:p>
          <w:p w:rsidR="00D62F98" w:rsidRPr="00E107F7" w:rsidRDefault="006C0C29" w:rsidP="00485FEC">
            <w:pPr>
              <w:pStyle w:val="ListParagraph"/>
              <w:numPr>
                <w:ilvl w:val="0"/>
                <w:numId w:val="21"/>
              </w:numPr>
              <w:rPr>
                <w:color w:val="FF0000"/>
                <w:sz w:val="32"/>
                <w:szCs w:val="32"/>
              </w:rPr>
            </w:pPr>
            <w:r w:rsidRPr="00485FEC">
              <w:rPr>
                <w:rFonts w:eastAsia="Times New Roman" w:cs="Arial"/>
                <w:bCs/>
                <w:color w:val="FF0000"/>
                <w:sz w:val="32"/>
                <w:szCs w:val="32"/>
              </w:rPr>
              <w:fldChar w:fldCharType="begin">
                <w:ffData>
                  <w:name w:val=""/>
                  <w:enabled/>
                  <w:calcOnExit w:val="0"/>
                  <w:textInput/>
                </w:ffData>
              </w:fldChar>
            </w:r>
            <w:r w:rsidR="00D62F98" w:rsidRPr="00485FEC">
              <w:rPr>
                <w:rFonts w:eastAsia="Times New Roman" w:cs="Arial"/>
                <w:bCs/>
                <w:color w:val="FF0000"/>
                <w:sz w:val="32"/>
                <w:szCs w:val="32"/>
              </w:rPr>
              <w:instrText xml:space="preserve"> FORMTEXT </w:instrText>
            </w:r>
            <w:r w:rsidR="00485FEC"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00485FEC"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E107F7" w:rsidRPr="00485FEC" w:rsidRDefault="00E107F7" w:rsidP="00E107F7">
            <w:pPr>
              <w:pStyle w:val="ListParagraph"/>
              <w:rPr>
                <w:color w:val="FF0000"/>
                <w:sz w:val="32"/>
                <w:szCs w:val="32"/>
              </w:rPr>
            </w:pPr>
          </w:p>
          <w:p w:rsidR="00D62F98" w:rsidRPr="00D62F98" w:rsidRDefault="00D62F98" w:rsidP="00D62F98">
            <w:pPr>
              <w:pStyle w:val="ListParagraph"/>
              <w:numPr>
                <w:ilvl w:val="0"/>
                <w:numId w:val="8"/>
              </w:numPr>
              <w:ind w:left="360"/>
              <w:rPr>
                <w:b/>
                <w:sz w:val="24"/>
                <w:szCs w:val="24"/>
              </w:rPr>
            </w:pPr>
            <w:r>
              <w:rPr>
                <w:b/>
                <w:sz w:val="24"/>
                <w:szCs w:val="24"/>
              </w:rPr>
              <w:t xml:space="preserve">Closing Prayer </w:t>
            </w:r>
            <w:r>
              <w:rPr>
                <w:i/>
                <w:sz w:val="24"/>
                <w:szCs w:val="24"/>
              </w:rPr>
              <w:t>(invite participants to a brief closing prayer: tradition prayer, a hymn, a decade of the Rosary, a Mass part, a Sign of Peace)</w:t>
            </w:r>
          </w:p>
          <w:p w:rsidR="00485FEC" w:rsidRPr="00485FEC" w:rsidRDefault="00485FEC" w:rsidP="00485FEC">
            <w:pPr>
              <w:pStyle w:val="ListParagraph"/>
              <w:numPr>
                <w:ilvl w:val="0"/>
                <w:numId w:val="24"/>
              </w:numPr>
              <w:rPr>
                <w:color w:val="FF0000"/>
                <w:sz w:val="32"/>
                <w:szCs w:val="32"/>
              </w:rPr>
            </w:pPr>
            <w:r w:rsidRPr="00485FEC">
              <w:rPr>
                <w:rFonts w:eastAsia="Times New Roman" w:cs="Arial"/>
                <w:bCs/>
                <w:color w:val="FF0000"/>
                <w:sz w:val="32"/>
                <w:szCs w:val="32"/>
              </w:rPr>
              <w:fldChar w:fldCharType="begin">
                <w:ffData>
                  <w:name w:val=""/>
                  <w:enabled/>
                  <w:calcOnExit w:val="0"/>
                  <w:textInput/>
                </w:ffData>
              </w:fldChar>
            </w:r>
            <w:r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Pr="00485FEC">
              <w:rPr>
                <w:rFonts w:eastAsia="Times New Roman" w:cs="Arial"/>
                <w:bCs/>
                <w:color w:val="FF0000"/>
                <w:sz w:val="32"/>
                <w:szCs w:val="32"/>
              </w:rPr>
              <w:t> </w:t>
            </w:r>
            <w:r w:rsidRPr="00485FEC">
              <w:rPr>
                <w:rFonts w:eastAsia="Times New Roman" w:cs="Arial"/>
                <w:bCs/>
                <w:color w:val="FF0000"/>
                <w:sz w:val="32"/>
                <w:szCs w:val="32"/>
              </w:rPr>
              <w:t> </w:t>
            </w:r>
            <w:r w:rsidRPr="00485FEC">
              <w:rPr>
                <w:rFonts w:eastAsia="Times New Roman" w:cs="Arial"/>
                <w:bCs/>
                <w:color w:val="FF0000"/>
                <w:sz w:val="32"/>
                <w:szCs w:val="32"/>
              </w:rPr>
              <w:t> </w:t>
            </w:r>
            <w:r w:rsidRPr="00485FEC">
              <w:rPr>
                <w:rFonts w:eastAsia="Times New Roman" w:cs="Arial"/>
                <w:bCs/>
                <w:color w:val="FF0000"/>
                <w:sz w:val="32"/>
                <w:szCs w:val="32"/>
              </w:rPr>
              <w:t> </w:t>
            </w:r>
            <w:r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Pr="00D62F98" w:rsidRDefault="00D62F98" w:rsidP="00D62F98">
            <w:pPr>
              <w:pStyle w:val="ListParagraph"/>
              <w:ind w:left="360"/>
              <w:rPr>
                <w:b/>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Blessing with Holy Water </w:t>
            </w:r>
            <w:r>
              <w:rPr>
                <w:rFonts w:eastAsia="Times New Roman" w:cs="Times New Roman"/>
                <w:bCs/>
                <w:i/>
                <w:sz w:val="24"/>
                <w:szCs w:val="24"/>
              </w:rPr>
              <w:t>(have participants bless themselves with Holy Water as they leave)</w:t>
            </w:r>
          </w:p>
          <w:p w:rsidR="00D62F98" w:rsidRPr="00881016" w:rsidRDefault="00D62F98" w:rsidP="00D62F98">
            <w:pPr>
              <w:rPr>
                <w:rFonts w:eastAsia="Times New Roman" w:cs="Times New Roman"/>
                <w:b/>
                <w:bCs/>
                <w:sz w:val="24"/>
                <w:szCs w:val="24"/>
              </w:rPr>
            </w:pPr>
          </w:p>
        </w:tc>
      </w:tr>
    </w:tbl>
    <w:p w:rsidR="00881016" w:rsidRDefault="00881016"/>
    <w:p w:rsidR="00D62F98" w:rsidRDefault="00D62F98"/>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D62F98" w:rsidRDefault="00D62F98" w:rsidP="00CA5FFD">
            <w:pPr>
              <w:rPr>
                <w:rFonts w:eastAsia="Times New Roman" w:cs="Times New Roman"/>
                <w:b/>
                <w:bCs/>
                <w:color w:val="FFFFFF" w:themeColor="background1"/>
                <w:sz w:val="36"/>
                <w:szCs w:val="36"/>
              </w:rPr>
            </w:pPr>
            <w:r>
              <w:rPr>
                <w:rFonts w:eastAsia="Times New Roman" w:cs="Times New Roman"/>
                <w:b/>
                <w:bCs/>
                <w:color w:val="FFFFFF" w:themeColor="background1"/>
                <w:sz w:val="36"/>
                <w:szCs w:val="36"/>
              </w:rPr>
              <w:t>FOLLOW-UP</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Default="00D62F98" w:rsidP="00D62F98">
            <w:pPr>
              <w:rPr>
                <w:rFonts w:eastAsia="Times New Roman" w:cs="Times New Roman"/>
                <w:b/>
                <w:bCs/>
                <w:sz w:val="24"/>
                <w:szCs w:val="24"/>
              </w:rPr>
            </w:pPr>
            <w:r>
              <w:rPr>
                <w:rFonts w:eastAsia="Times New Roman" w:cs="Times New Roman"/>
                <w:b/>
                <w:bCs/>
                <w:sz w:val="24"/>
                <w:szCs w:val="24"/>
              </w:rPr>
              <w:t>Evaluation, Comments, Notes:</w:t>
            </w:r>
          </w:p>
          <w:p w:rsidR="00D62F98" w:rsidRPr="00485FEC" w:rsidRDefault="006C0C29" w:rsidP="00973CAF">
            <w:pPr>
              <w:ind w:left="720"/>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D62F98" w:rsidRPr="00881016" w:rsidRDefault="00D62F98" w:rsidP="00D62F98">
            <w:pPr>
              <w:rPr>
                <w:rFonts w:eastAsia="Times New Roman" w:cs="Times New Roman"/>
                <w:b/>
                <w:bCs/>
                <w:sz w:val="24"/>
                <w:szCs w:val="24"/>
              </w:rPr>
            </w:pPr>
          </w:p>
        </w:tc>
      </w:tr>
    </w:tbl>
    <w:p w:rsidR="00D62F98" w:rsidRPr="00881016" w:rsidRDefault="00D62F98" w:rsidP="00973CAF"/>
    <w:sectPr w:rsidR="00D62F98" w:rsidRPr="00881016" w:rsidSect="00FC63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AB" w:rsidRDefault="00F73AAB" w:rsidP="00881016">
      <w:r>
        <w:separator/>
      </w:r>
    </w:p>
  </w:endnote>
  <w:endnote w:type="continuationSeparator" w:id="0">
    <w:p w:rsidR="00F73AAB" w:rsidRDefault="00F73AAB" w:rsidP="0088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1B" w:rsidRPr="00A5561B" w:rsidRDefault="00FC63BC" w:rsidP="00D62F98">
    <w:pPr>
      <w:pStyle w:val="Footer"/>
      <w:rPr>
        <w:rFonts w:cs="MyriadPro-Light"/>
        <w:sz w:val="16"/>
        <w:szCs w:val="16"/>
      </w:rPr>
    </w:pPr>
    <w:r>
      <w:rPr>
        <w:rFonts w:cs="MyriadPro-Light"/>
        <w:noProof/>
        <w:sz w:val="16"/>
        <w:szCs w:val="16"/>
      </w:rPr>
      <w:drawing>
        <wp:anchor distT="0" distB="0" distL="114300" distR="114300" simplePos="0" relativeHeight="251660288" behindDoc="0" locked="0" layoutInCell="1" allowOverlap="1">
          <wp:simplePos x="0" y="0"/>
          <wp:positionH relativeFrom="column">
            <wp:posOffset>4999355</wp:posOffset>
          </wp:positionH>
          <wp:positionV relativeFrom="paragraph">
            <wp:posOffset>79375</wp:posOffset>
          </wp:positionV>
          <wp:extent cx="950595" cy="406400"/>
          <wp:effectExtent l="19050" t="0" r="1905" b="0"/>
          <wp:wrapSquare wrapText="bothSides"/>
          <wp:docPr id="7" name="Picture 7" descr="http://media.loyolapress.com/finding-god/finding-god-2013-music-gr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loyolapress.com/finding-god/finding-god-2013-music-gr2.jpg"/>
                  <pic:cNvPicPr>
                    <a:picLocks noChangeAspect="1" noChangeArrowheads="1"/>
                  </pic:cNvPicPr>
                </pic:nvPicPr>
                <pic:blipFill>
                  <a:blip r:embed="rId2"/>
                  <a:srcRect b="13421"/>
                  <a:stretch>
                    <a:fillRect/>
                  </a:stretch>
                </pic:blipFill>
                <pic:spPr bwMode="auto">
                  <a:xfrm>
                    <a:off x="0" y="0"/>
                    <a:ext cx="950595" cy="406400"/>
                  </a:xfrm>
                  <a:prstGeom prst="rect">
                    <a:avLst/>
                  </a:prstGeom>
                  <a:noFill/>
                  <a:ln w="9525">
                    <a:noFill/>
                    <a:miter lim="800000"/>
                    <a:headEnd/>
                    <a:tailEnd/>
                  </a:ln>
                </pic:spPr>
              </pic:pic>
            </a:graphicData>
          </a:graphic>
        </wp:anchor>
      </w:drawing>
    </w:r>
    <w:r w:rsidR="00A5561B" w:rsidRPr="00A5561B">
      <w:rPr>
        <w:rFonts w:cs="MyriadPro-Light"/>
        <w:sz w:val="16"/>
        <w:szCs w:val="16"/>
      </w:rPr>
      <w:t>© 2013 Loyola Press. All rights reserved.</w:t>
    </w:r>
  </w:p>
  <w:p w:rsidR="009C6278" w:rsidRPr="00A5561B" w:rsidRDefault="00E92E45" w:rsidP="00D62F98">
    <w:pPr>
      <w:pStyle w:val="Footer"/>
      <w:rPr>
        <w:rFonts w:ascii="MyriadPro-Semibold" w:hAnsi="MyriadPro-Semibold" w:cs="MyriadPro-Semibold"/>
        <w:sz w:val="20"/>
        <w:szCs w:val="20"/>
      </w:rPr>
    </w:pPr>
    <w:r w:rsidRPr="00A5561B">
      <w:rPr>
        <w:rFonts w:cs="MyriadPro-Light"/>
        <w:sz w:val="16"/>
        <w:szCs w:val="16"/>
      </w:rPr>
      <w:t xml:space="preserve">Find this and more resources for catechists at </w:t>
    </w:r>
    <w:hyperlink r:id="rId3" w:history="1">
      <w:r w:rsidR="00A5561B" w:rsidRPr="00A5561B">
        <w:rPr>
          <w:rStyle w:val="Hyperlink"/>
          <w:rFonts w:cs="MyriadPro-Semibold"/>
          <w:sz w:val="16"/>
          <w:szCs w:val="16"/>
        </w:rPr>
        <w:t>http://catechistsjourney.loyolapress.com</w:t>
      </w:r>
    </w:hyperlink>
    <w:r w:rsidR="00A5561B">
      <w:rPr>
        <w:sz w:val="16"/>
        <w:szCs w:val="16"/>
      </w:rPr>
      <w:tab/>
      <w:t xml:space="preserve">  </w:t>
    </w:r>
  </w:p>
  <w:p w:rsidR="00A5561B" w:rsidRDefault="00A5561B">
    <w:pPr>
      <w:pStyle w:val="Footer"/>
    </w:pPr>
    <w:r>
      <w:rPr>
        <w:noProof/>
      </w:rPr>
      <w:pict>
        <v:shapetype id="_x0000_t202" coordsize="21600,21600" o:spt="202" path="m,l,21600r21600,l21600,xe">
          <v:stroke joinstyle="miter"/>
          <v:path gradientshapeok="t" o:connecttype="rect"/>
        </v:shapetype>
        <v:shape id="_x0000_s1025" type="#_x0000_t202" style="position:absolute;margin-left:128pt;margin-top:7.45pt;width:276pt;height:20pt;z-index:251659264" stroked="f">
          <v:textbox>
            <w:txbxContent>
              <w:p w:rsidR="00A5561B" w:rsidRPr="00A5561B" w:rsidRDefault="00A5561B">
                <w:pPr>
                  <w:rPr>
                    <w:sz w:val="16"/>
                    <w:szCs w:val="16"/>
                  </w:rPr>
                </w:pPr>
                <w:r w:rsidRPr="00A5561B">
                  <w:rPr>
                    <w:sz w:val="16"/>
                    <w:szCs w:val="16"/>
                  </w:rPr>
                  <w:t xml:space="preserve">This planning process is drawn from the </w:t>
                </w:r>
                <w:hyperlink r:id="rId4" w:anchor="sthash.qjvdrQ2e.dpbs" w:history="1">
                  <w:r w:rsidRPr="001228E8">
                    <w:rPr>
                      <w:rStyle w:val="Hyperlink"/>
                      <w:b/>
                      <w:i/>
                      <w:sz w:val="16"/>
                      <w:szCs w:val="16"/>
                    </w:rPr>
                    <w:t>Finding God</w:t>
                  </w:r>
                </w:hyperlink>
                <w:r w:rsidRPr="00A5561B">
                  <w:rPr>
                    <w:sz w:val="16"/>
                    <w:szCs w:val="16"/>
                  </w:rPr>
                  <w:t xml:space="preserve"> </w:t>
                </w:r>
                <w:r>
                  <w:rPr>
                    <w:sz w:val="16"/>
                    <w:szCs w:val="16"/>
                  </w:rPr>
                  <w:t xml:space="preserve">faith formation </w:t>
                </w:r>
                <w:r w:rsidR="00662D11">
                  <w:rPr>
                    <w:sz w:val="16"/>
                    <w:szCs w:val="16"/>
                  </w:rPr>
                  <w:t>program.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AB" w:rsidRDefault="00F73AAB" w:rsidP="00881016">
      <w:r>
        <w:separator/>
      </w:r>
    </w:p>
  </w:footnote>
  <w:footnote w:type="continuationSeparator" w:id="0">
    <w:p w:rsidR="00F73AAB" w:rsidRDefault="00F73AAB" w:rsidP="0088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78" w:rsidRDefault="00E92E45">
    <w:pPr>
      <w:pStyle w:val="Header"/>
    </w:pPr>
    <w:r>
      <w:rPr>
        <w:noProof/>
      </w:rPr>
      <w:drawing>
        <wp:anchor distT="0" distB="0" distL="114300" distR="114300" simplePos="0" relativeHeight="251658240" behindDoc="0" locked="0" layoutInCell="1" allowOverlap="1">
          <wp:simplePos x="0" y="0"/>
          <wp:positionH relativeFrom="column">
            <wp:posOffset>4886960</wp:posOffset>
          </wp:positionH>
          <wp:positionV relativeFrom="paragraph">
            <wp:posOffset>-279400</wp:posOffset>
          </wp:positionV>
          <wp:extent cx="1576705" cy="541655"/>
          <wp:effectExtent l="19050" t="0" r="4445" b="0"/>
          <wp:wrapSquare wrapText="bothSides"/>
          <wp:docPr id="2" name="Picture 1" descr="http://www.ncpd.org/sites/default/files/u3/loyola-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pd.org/sites/default/files/u3/loyola-press.jpg"/>
                  <pic:cNvPicPr>
                    <a:picLocks noChangeAspect="1" noChangeArrowheads="1"/>
                  </pic:cNvPicPr>
                </pic:nvPicPr>
                <pic:blipFill>
                  <a:blip r:embed="rId1"/>
                  <a:srcRect l="1997" t="14167" r="3168" b="19167"/>
                  <a:stretch>
                    <a:fillRect/>
                  </a:stretch>
                </pic:blipFill>
                <pic:spPr bwMode="auto">
                  <a:xfrm>
                    <a:off x="0" y="0"/>
                    <a:ext cx="1576705" cy="541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E93"/>
    <w:multiLevelType w:val="hybridMultilevel"/>
    <w:tmpl w:val="E6CA5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60B"/>
    <w:multiLevelType w:val="hybridMultilevel"/>
    <w:tmpl w:val="25766E2E"/>
    <w:lvl w:ilvl="0" w:tplc="0DFA8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C3589"/>
    <w:multiLevelType w:val="hybridMultilevel"/>
    <w:tmpl w:val="EE98D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9D9"/>
    <w:multiLevelType w:val="hybridMultilevel"/>
    <w:tmpl w:val="401267C4"/>
    <w:lvl w:ilvl="0" w:tplc="5B100D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4968"/>
    <w:multiLevelType w:val="hybridMultilevel"/>
    <w:tmpl w:val="C0D2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D7BB7"/>
    <w:multiLevelType w:val="hybridMultilevel"/>
    <w:tmpl w:val="006EB6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3586D"/>
    <w:multiLevelType w:val="hybridMultilevel"/>
    <w:tmpl w:val="36D8784C"/>
    <w:lvl w:ilvl="0" w:tplc="DC7C1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38A"/>
    <w:multiLevelType w:val="hybridMultilevel"/>
    <w:tmpl w:val="22021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4593C"/>
    <w:multiLevelType w:val="hybridMultilevel"/>
    <w:tmpl w:val="53B2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2A76"/>
    <w:multiLevelType w:val="hybridMultilevel"/>
    <w:tmpl w:val="4790D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5D4C58"/>
    <w:multiLevelType w:val="hybridMultilevel"/>
    <w:tmpl w:val="1146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5B07D1"/>
    <w:multiLevelType w:val="hybridMultilevel"/>
    <w:tmpl w:val="1688A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E339C"/>
    <w:multiLevelType w:val="multilevel"/>
    <w:tmpl w:val="56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777E3"/>
    <w:multiLevelType w:val="hybridMultilevel"/>
    <w:tmpl w:val="008EA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4345C"/>
    <w:multiLevelType w:val="hybridMultilevel"/>
    <w:tmpl w:val="FFBEDD78"/>
    <w:lvl w:ilvl="0" w:tplc="F8C2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08E7"/>
    <w:multiLevelType w:val="hybridMultilevel"/>
    <w:tmpl w:val="82F67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C1422"/>
    <w:multiLevelType w:val="hybridMultilevel"/>
    <w:tmpl w:val="21785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7141D"/>
    <w:multiLevelType w:val="multilevel"/>
    <w:tmpl w:val="6EB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60BE1"/>
    <w:multiLevelType w:val="hybridMultilevel"/>
    <w:tmpl w:val="C26A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80D26"/>
    <w:multiLevelType w:val="hybridMultilevel"/>
    <w:tmpl w:val="278CB0F2"/>
    <w:lvl w:ilvl="0" w:tplc="0DFA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D18A4"/>
    <w:multiLevelType w:val="hybridMultilevel"/>
    <w:tmpl w:val="03423232"/>
    <w:lvl w:ilvl="0" w:tplc="9A426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E618B"/>
    <w:multiLevelType w:val="hybridMultilevel"/>
    <w:tmpl w:val="D91E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26B26"/>
    <w:multiLevelType w:val="hybridMultilevel"/>
    <w:tmpl w:val="8BE2DE80"/>
    <w:lvl w:ilvl="0" w:tplc="831670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230E9"/>
    <w:multiLevelType w:val="hybridMultilevel"/>
    <w:tmpl w:val="1ACE9A0C"/>
    <w:lvl w:ilvl="0" w:tplc="0DCA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74E17"/>
    <w:multiLevelType w:val="hybridMultilevel"/>
    <w:tmpl w:val="B728F184"/>
    <w:lvl w:ilvl="0" w:tplc="B8B6C91C">
      <w:start w:val="1"/>
      <w:numFmt w:val="decimal"/>
      <w:lvlText w:val="%1."/>
      <w:lvlJc w:val="left"/>
      <w:pPr>
        <w:ind w:left="360" w:hanging="360"/>
      </w:pPr>
      <w:rPr>
        <w:b w:val="0"/>
      </w:rPr>
    </w:lvl>
    <w:lvl w:ilvl="1" w:tplc="EC54DD7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8"/>
  </w:num>
  <w:num w:numId="4">
    <w:abstractNumId w:val="22"/>
  </w:num>
  <w:num w:numId="5">
    <w:abstractNumId w:val="1"/>
  </w:num>
  <w:num w:numId="6">
    <w:abstractNumId w:val="19"/>
  </w:num>
  <w:num w:numId="7">
    <w:abstractNumId w:val="14"/>
  </w:num>
  <w:num w:numId="8">
    <w:abstractNumId w:val="3"/>
  </w:num>
  <w:num w:numId="9">
    <w:abstractNumId w:val="24"/>
  </w:num>
  <w:num w:numId="10">
    <w:abstractNumId w:val="18"/>
  </w:num>
  <w:num w:numId="11">
    <w:abstractNumId w:val="10"/>
  </w:num>
  <w:num w:numId="12">
    <w:abstractNumId w:val="21"/>
  </w:num>
  <w:num w:numId="13">
    <w:abstractNumId w:val="23"/>
  </w:num>
  <w:num w:numId="14">
    <w:abstractNumId w:val="0"/>
  </w:num>
  <w:num w:numId="15">
    <w:abstractNumId w:val="7"/>
  </w:num>
  <w:num w:numId="16">
    <w:abstractNumId w:val="9"/>
  </w:num>
  <w:num w:numId="17">
    <w:abstractNumId w:val="11"/>
  </w:num>
  <w:num w:numId="18">
    <w:abstractNumId w:val="16"/>
  </w:num>
  <w:num w:numId="19">
    <w:abstractNumId w:val="2"/>
  </w:num>
  <w:num w:numId="20">
    <w:abstractNumId w:val="13"/>
  </w:num>
  <w:num w:numId="21">
    <w:abstractNumId w:val="15"/>
  </w:num>
  <w:num w:numId="22">
    <w:abstractNumId w:val="4"/>
  </w:num>
  <w:num w:numId="23">
    <w:abstractNumId w:val="20"/>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81016"/>
    <w:rsid w:val="0001490F"/>
    <w:rsid w:val="001121EF"/>
    <w:rsid w:val="001228E8"/>
    <w:rsid w:val="001C4F7C"/>
    <w:rsid w:val="00256CDB"/>
    <w:rsid w:val="002B209B"/>
    <w:rsid w:val="00300CB3"/>
    <w:rsid w:val="00314546"/>
    <w:rsid w:val="00485FEC"/>
    <w:rsid w:val="004D04DA"/>
    <w:rsid w:val="00516AAB"/>
    <w:rsid w:val="00594DDE"/>
    <w:rsid w:val="00662D11"/>
    <w:rsid w:val="006C0C29"/>
    <w:rsid w:val="007A28FE"/>
    <w:rsid w:val="00881016"/>
    <w:rsid w:val="00973CAF"/>
    <w:rsid w:val="00995A14"/>
    <w:rsid w:val="009C6278"/>
    <w:rsid w:val="009C7E31"/>
    <w:rsid w:val="009D5355"/>
    <w:rsid w:val="00A51128"/>
    <w:rsid w:val="00A5561B"/>
    <w:rsid w:val="00B4083A"/>
    <w:rsid w:val="00BD6F6A"/>
    <w:rsid w:val="00C246F4"/>
    <w:rsid w:val="00C4459E"/>
    <w:rsid w:val="00CA5FFD"/>
    <w:rsid w:val="00CB689A"/>
    <w:rsid w:val="00D62F98"/>
    <w:rsid w:val="00DC4FA6"/>
    <w:rsid w:val="00E107F7"/>
    <w:rsid w:val="00E92E45"/>
    <w:rsid w:val="00F7178B"/>
    <w:rsid w:val="00F73AAB"/>
    <w:rsid w:val="00FC0247"/>
    <w:rsid w:val="00FC63BC"/>
    <w:rsid w:val="00F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16"/>
    <w:rPr>
      <w:color w:val="0000FF"/>
      <w:u w:val="single"/>
    </w:rPr>
  </w:style>
  <w:style w:type="paragraph" w:styleId="NormalWeb">
    <w:name w:val="Normal (Web)"/>
    <w:basedOn w:val="Normal"/>
    <w:uiPriority w:val="99"/>
    <w:semiHidden/>
    <w:unhideWhenUsed/>
    <w:rsid w:val="008810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1016"/>
    <w:rPr>
      <w:b/>
      <w:bCs/>
    </w:rPr>
  </w:style>
  <w:style w:type="character" w:styleId="Emphasis">
    <w:name w:val="Emphasis"/>
    <w:basedOn w:val="DefaultParagraphFont"/>
    <w:uiPriority w:val="20"/>
    <w:qFormat/>
    <w:rsid w:val="00881016"/>
    <w:rPr>
      <w:i/>
      <w:iCs/>
    </w:rPr>
  </w:style>
  <w:style w:type="paragraph" w:styleId="Header">
    <w:name w:val="header"/>
    <w:basedOn w:val="Normal"/>
    <w:link w:val="HeaderChar"/>
    <w:uiPriority w:val="99"/>
    <w:unhideWhenUsed/>
    <w:rsid w:val="00881016"/>
    <w:pPr>
      <w:tabs>
        <w:tab w:val="center" w:pos="4680"/>
        <w:tab w:val="right" w:pos="9360"/>
      </w:tabs>
    </w:pPr>
  </w:style>
  <w:style w:type="character" w:customStyle="1" w:styleId="HeaderChar">
    <w:name w:val="Header Char"/>
    <w:basedOn w:val="DefaultParagraphFont"/>
    <w:link w:val="Header"/>
    <w:uiPriority w:val="99"/>
    <w:rsid w:val="00881016"/>
  </w:style>
  <w:style w:type="paragraph" w:styleId="Footer">
    <w:name w:val="footer"/>
    <w:basedOn w:val="Normal"/>
    <w:link w:val="FooterChar"/>
    <w:uiPriority w:val="99"/>
    <w:semiHidden/>
    <w:unhideWhenUsed/>
    <w:rsid w:val="00881016"/>
    <w:pPr>
      <w:tabs>
        <w:tab w:val="center" w:pos="4680"/>
        <w:tab w:val="right" w:pos="9360"/>
      </w:tabs>
    </w:pPr>
  </w:style>
  <w:style w:type="character" w:customStyle="1" w:styleId="FooterChar">
    <w:name w:val="Footer Char"/>
    <w:basedOn w:val="DefaultParagraphFont"/>
    <w:link w:val="Footer"/>
    <w:uiPriority w:val="99"/>
    <w:semiHidden/>
    <w:rsid w:val="00881016"/>
  </w:style>
  <w:style w:type="paragraph" w:styleId="BalloonText">
    <w:name w:val="Balloon Text"/>
    <w:basedOn w:val="Normal"/>
    <w:link w:val="BalloonTextChar"/>
    <w:uiPriority w:val="99"/>
    <w:semiHidden/>
    <w:unhideWhenUsed/>
    <w:rsid w:val="00881016"/>
    <w:rPr>
      <w:rFonts w:ascii="Tahoma" w:hAnsi="Tahoma" w:cs="Tahoma"/>
      <w:sz w:val="16"/>
      <w:szCs w:val="16"/>
    </w:rPr>
  </w:style>
  <w:style w:type="character" w:customStyle="1" w:styleId="BalloonTextChar">
    <w:name w:val="Balloon Text Char"/>
    <w:basedOn w:val="DefaultParagraphFont"/>
    <w:link w:val="BalloonText"/>
    <w:uiPriority w:val="99"/>
    <w:semiHidden/>
    <w:rsid w:val="00881016"/>
    <w:rPr>
      <w:rFonts w:ascii="Tahoma" w:hAnsi="Tahoma" w:cs="Tahoma"/>
      <w:sz w:val="16"/>
      <w:szCs w:val="16"/>
    </w:rPr>
  </w:style>
  <w:style w:type="paragraph" w:styleId="ListParagraph">
    <w:name w:val="List Paragraph"/>
    <w:basedOn w:val="Normal"/>
    <w:uiPriority w:val="34"/>
    <w:qFormat/>
    <w:rsid w:val="00881016"/>
    <w:pPr>
      <w:ind w:left="720"/>
      <w:contextualSpacing/>
    </w:pPr>
  </w:style>
  <w:style w:type="table" w:styleId="TableGrid">
    <w:name w:val="Table Grid"/>
    <w:basedOn w:val="TableNormal"/>
    <w:uiPriority w:val="59"/>
    <w:rsid w:val="00881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atechistsjourney.loyolapress.com" TargetMode="External"/><Relationship Id="rId2" Type="http://schemas.openxmlformats.org/officeDocument/2006/relationships/image" Target="media/image2.jpeg"/><Relationship Id="rId1" Type="http://schemas.openxmlformats.org/officeDocument/2006/relationships/hyperlink" Target="http://www.loyolapress.com/finding-god-2013.htm#sthash.qjvdrQ2e.dpbs" TargetMode="External"/><Relationship Id="rId4" Type="http://schemas.openxmlformats.org/officeDocument/2006/relationships/hyperlink" Target="http://www.loyolapress.com/finding-god-2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admin</cp:lastModifiedBy>
  <cp:revision>6</cp:revision>
  <cp:lastPrinted>2013-09-10T17:41:00Z</cp:lastPrinted>
  <dcterms:created xsi:type="dcterms:W3CDTF">2013-09-10T16:09:00Z</dcterms:created>
  <dcterms:modified xsi:type="dcterms:W3CDTF">2013-09-10T17:45:00Z</dcterms:modified>
</cp:coreProperties>
</file>